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31BF6" w:rsidTr="00231BF6">
        <w:tc>
          <w:tcPr>
            <w:tcW w:w="4785" w:type="dxa"/>
          </w:tcPr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Советом трудового коллектива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МДОАУ Детского сада № 3 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>
              <w:rPr>
                <w:sz w:val="28"/>
                <w:szCs w:val="28"/>
              </w:rPr>
              <w:t>. Серышево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5 от 23.07.2014г.</w:t>
            </w:r>
          </w:p>
        </w:tc>
        <w:tc>
          <w:tcPr>
            <w:tcW w:w="4786" w:type="dxa"/>
          </w:tcPr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УТВЕРЖДЕНО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Приказом МДОАУ Детского сада 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№ 3 </w:t>
            </w: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>
              <w:rPr>
                <w:sz w:val="28"/>
                <w:szCs w:val="28"/>
              </w:rPr>
              <w:t>. Серышево</w:t>
            </w:r>
          </w:p>
          <w:p w:rsidR="00231BF6" w:rsidRDefault="00231BF6" w:rsidP="00231BF6">
            <w:pPr>
              <w:pStyle w:val="p2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от 23.07.2014г. № 97</w:t>
            </w:r>
          </w:p>
        </w:tc>
      </w:tr>
    </w:tbl>
    <w:p w:rsidR="00231BF6" w:rsidRDefault="00231BF6" w:rsidP="00231BF6">
      <w:pPr>
        <w:pStyle w:val="p25"/>
        <w:spacing w:before="0" w:beforeAutospacing="0" w:after="0" w:afterAutospacing="0"/>
        <w:jc w:val="both"/>
        <w:rPr>
          <w:sz w:val="28"/>
          <w:szCs w:val="28"/>
        </w:rPr>
      </w:pPr>
    </w:p>
    <w:p w:rsidR="00231BF6" w:rsidRPr="005E6CA8" w:rsidRDefault="00231BF6" w:rsidP="005E6CA8">
      <w:pPr>
        <w:pStyle w:val="p25"/>
        <w:spacing w:before="0" w:beforeAutospacing="0" w:after="0" w:afterAutospacing="0"/>
        <w:jc w:val="center"/>
        <w:rPr>
          <w:b/>
          <w:sz w:val="28"/>
          <w:szCs w:val="28"/>
        </w:rPr>
      </w:pPr>
      <w:r w:rsidRPr="005E6CA8">
        <w:rPr>
          <w:b/>
          <w:sz w:val="28"/>
          <w:szCs w:val="28"/>
        </w:rPr>
        <w:t>ПОЛОЖЕНИЕ</w:t>
      </w:r>
    </w:p>
    <w:p w:rsidR="00231BF6" w:rsidRDefault="00231BF6" w:rsidP="005E6CA8">
      <w:pPr>
        <w:pStyle w:val="p25"/>
        <w:spacing w:before="0" w:beforeAutospacing="0" w:after="0" w:afterAutospacing="0"/>
        <w:jc w:val="center"/>
        <w:rPr>
          <w:rStyle w:val="s10"/>
          <w:b/>
          <w:sz w:val="28"/>
          <w:szCs w:val="28"/>
        </w:rPr>
      </w:pPr>
      <w:r w:rsidRPr="005E6CA8">
        <w:rPr>
          <w:b/>
          <w:sz w:val="28"/>
          <w:szCs w:val="28"/>
        </w:rPr>
        <w:t xml:space="preserve">о порядке привлечения, расходования и учета добровольных пожертвований и целевых взносов от физических и (или) юридических лиц в </w:t>
      </w:r>
      <w:r w:rsidRPr="005E6CA8">
        <w:rPr>
          <w:rStyle w:val="s10"/>
          <w:b/>
          <w:sz w:val="28"/>
          <w:szCs w:val="28"/>
        </w:rPr>
        <w:t xml:space="preserve">Муниципальном </w:t>
      </w:r>
      <w:r w:rsidR="005E6CA8">
        <w:rPr>
          <w:rStyle w:val="s10"/>
          <w:b/>
          <w:sz w:val="28"/>
          <w:szCs w:val="28"/>
        </w:rPr>
        <w:t xml:space="preserve">дошкольном </w:t>
      </w:r>
      <w:r w:rsidRPr="005E6CA8">
        <w:rPr>
          <w:rStyle w:val="s10"/>
          <w:b/>
          <w:sz w:val="28"/>
          <w:szCs w:val="28"/>
        </w:rPr>
        <w:t xml:space="preserve">образовательном </w:t>
      </w:r>
      <w:r w:rsidR="005E6CA8">
        <w:rPr>
          <w:rStyle w:val="s10"/>
          <w:b/>
          <w:sz w:val="28"/>
          <w:szCs w:val="28"/>
        </w:rPr>
        <w:t xml:space="preserve">автономном </w:t>
      </w:r>
      <w:r w:rsidRPr="005E6CA8">
        <w:rPr>
          <w:rStyle w:val="s10"/>
          <w:b/>
          <w:sz w:val="28"/>
          <w:szCs w:val="28"/>
        </w:rPr>
        <w:t xml:space="preserve">учреждении </w:t>
      </w:r>
      <w:r w:rsidR="005E6CA8">
        <w:rPr>
          <w:rStyle w:val="s10"/>
          <w:b/>
          <w:sz w:val="28"/>
          <w:szCs w:val="28"/>
        </w:rPr>
        <w:t xml:space="preserve">Детский сад № 3 «Теремок» </w:t>
      </w:r>
      <w:proofErr w:type="spellStart"/>
      <w:r w:rsidR="005E6CA8">
        <w:rPr>
          <w:rStyle w:val="s10"/>
          <w:b/>
          <w:sz w:val="28"/>
          <w:szCs w:val="28"/>
        </w:rPr>
        <w:t>пгт</w:t>
      </w:r>
      <w:proofErr w:type="spellEnd"/>
      <w:r w:rsidR="005E6CA8">
        <w:rPr>
          <w:rStyle w:val="s10"/>
          <w:b/>
          <w:sz w:val="28"/>
          <w:szCs w:val="28"/>
        </w:rPr>
        <w:t>. Серышево</w:t>
      </w:r>
    </w:p>
    <w:p w:rsidR="005E6CA8" w:rsidRPr="005E6CA8" w:rsidRDefault="005E6CA8" w:rsidP="005E6CA8">
      <w:pPr>
        <w:pStyle w:val="p2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31BF6" w:rsidRPr="005E6CA8" w:rsidRDefault="00231BF6" w:rsidP="00FF0A73">
      <w:pPr>
        <w:pStyle w:val="p25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5E6CA8">
        <w:rPr>
          <w:b/>
          <w:sz w:val="28"/>
          <w:szCs w:val="28"/>
        </w:rPr>
        <w:t>1.Общие положения</w:t>
      </w:r>
    </w:p>
    <w:p w:rsidR="00231BF6" w:rsidRPr="00231BF6" w:rsidRDefault="00231BF6" w:rsidP="005E6CA8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231BF6">
        <w:rPr>
          <w:sz w:val="28"/>
          <w:szCs w:val="28"/>
        </w:rPr>
        <w:t xml:space="preserve">1.1.Настоящее Положение о порядке привлечения, расходования и учета добровольных пожертвований и целевых взносов от физических и (или) юридических лиц (далее по тексту – Положение) разработано в соответствии с Федеральным законом от 29декабря 2012 г. № 273-ФЗ «Об образовании в Российской Федерации», Федеральным законом от 11.08.1995г. № 135-ФЗ «О благотворительной деятельности и благотворительных организациях», Уставом </w:t>
      </w:r>
      <w:r w:rsidRPr="00231BF6">
        <w:rPr>
          <w:rStyle w:val="s10"/>
          <w:sz w:val="28"/>
          <w:szCs w:val="28"/>
        </w:rPr>
        <w:t xml:space="preserve">Муниципального </w:t>
      </w:r>
      <w:r w:rsidR="005E6CA8">
        <w:rPr>
          <w:rStyle w:val="s10"/>
          <w:sz w:val="28"/>
          <w:szCs w:val="28"/>
        </w:rPr>
        <w:t>дошкольного</w:t>
      </w:r>
      <w:r w:rsidRPr="00231BF6">
        <w:rPr>
          <w:rStyle w:val="s10"/>
          <w:sz w:val="28"/>
          <w:szCs w:val="28"/>
        </w:rPr>
        <w:t xml:space="preserve"> образовательного</w:t>
      </w:r>
      <w:r w:rsidR="005E6CA8">
        <w:rPr>
          <w:rStyle w:val="s10"/>
          <w:sz w:val="28"/>
          <w:szCs w:val="28"/>
        </w:rPr>
        <w:t xml:space="preserve"> автономного</w:t>
      </w:r>
      <w:r w:rsidRPr="00231BF6">
        <w:rPr>
          <w:rStyle w:val="s10"/>
          <w:sz w:val="28"/>
          <w:szCs w:val="28"/>
        </w:rPr>
        <w:t xml:space="preserve"> учреждения </w:t>
      </w:r>
      <w:r w:rsidR="005E6CA8">
        <w:rPr>
          <w:rStyle w:val="s10"/>
          <w:sz w:val="28"/>
          <w:szCs w:val="28"/>
        </w:rPr>
        <w:t>Детского сада</w:t>
      </w:r>
      <w:proofErr w:type="gramEnd"/>
      <w:r w:rsidR="005E6CA8">
        <w:rPr>
          <w:rStyle w:val="s10"/>
          <w:sz w:val="28"/>
          <w:szCs w:val="28"/>
        </w:rPr>
        <w:t xml:space="preserve"> № 3 «Теремок» </w:t>
      </w:r>
      <w:proofErr w:type="spellStart"/>
      <w:r w:rsidR="005E6CA8">
        <w:rPr>
          <w:rStyle w:val="s10"/>
          <w:sz w:val="28"/>
          <w:szCs w:val="28"/>
        </w:rPr>
        <w:t>пгт</w:t>
      </w:r>
      <w:proofErr w:type="spellEnd"/>
      <w:r w:rsidR="005E6CA8">
        <w:rPr>
          <w:rStyle w:val="s10"/>
          <w:sz w:val="28"/>
          <w:szCs w:val="28"/>
        </w:rPr>
        <w:t xml:space="preserve">. Серышево. </w:t>
      </w:r>
    </w:p>
    <w:p w:rsidR="00231BF6" w:rsidRPr="00231BF6" w:rsidRDefault="00231BF6" w:rsidP="005E6CA8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1.2.Положение регулирует порядок привлечения, расходования и учета добровольных пожертвований физических и (или) юридических лиц в </w:t>
      </w:r>
      <w:r w:rsidRPr="00231BF6">
        <w:rPr>
          <w:rStyle w:val="s10"/>
          <w:sz w:val="28"/>
          <w:szCs w:val="28"/>
        </w:rPr>
        <w:t xml:space="preserve">Муниципальном </w:t>
      </w:r>
      <w:r w:rsidR="005E6CA8">
        <w:rPr>
          <w:rStyle w:val="s10"/>
          <w:sz w:val="28"/>
          <w:szCs w:val="28"/>
        </w:rPr>
        <w:t>дошкольном</w:t>
      </w:r>
      <w:r w:rsidRPr="00231BF6">
        <w:rPr>
          <w:rStyle w:val="s10"/>
          <w:sz w:val="28"/>
          <w:szCs w:val="28"/>
        </w:rPr>
        <w:t xml:space="preserve"> образовательном учреждении </w:t>
      </w:r>
      <w:r w:rsidR="005E6CA8">
        <w:rPr>
          <w:rStyle w:val="s10"/>
          <w:sz w:val="28"/>
          <w:szCs w:val="28"/>
        </w:rPr>
        <w:t xml:space="preserve">Детском саду № 3 «Теремок» </w:t>
      </w:r>
      <w:proofErr w:type="spellStart"/>
      <w:r w:rsidR="005E6CA8">
        <w:rPr>
          <w:rStyle w:val="s10"/>
          <w:sz w:val="28"/>
          <w:szCs w:val="28"/>
        </w:rPr>
        <w:t>пгт</w:t>
      </w:r>
      <w:proofErr w:type="spellEnd"/>
      <w:r w:rsidR="005E6CA8">
        <w:rPr>
          <w:rStyle w:val="s10"/>
          <w:sz w:val="28"/>
          <w:szCs w:val="28"/>
        </w:rPr>
        <w:t>. Серышево</w:t>
      </w:r>
      <w:r w:rsidRPr="00231BF6">
        <w:rPr>
          <w:sz w:val="28"/>
          <w:szCs w:val="28"/>
        </w:rPr>
        <w:t xml:space="preserve"> (далее - учреждение).</w:t>
      </w:r>
    </w:p>
    <w:p w:rsidR="00231BF6" w:rsidRDefault="00231BF6" w:rsidP="005E6CA8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1.3.Добровольными пожертвованиями и целевыми взносами от физических и (или) юридических лиц учреждения являются добровольные взносы физических лиц, спонсорская помощь организаций, любая добровольная деятельность граждан и юридических лиц по безвозмездной или на льготных условиях передаче имущества, в том числе денежных средств, бескорыстному выполнению работ, предоставлению услуг, оказанию иной поддержки.</w:t>
      </w:r>
    </w:p>
    <w:p w:rsidR="00FF0A73" w:rsidRPr="00231BF6" w:rsidRDefault="00FF0A73" w:rsidP="005E6CA8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31BF6" w:rsidRPr="005E6CA8" w:rsidRDefault="00231BF6" w:rsidP="00FF0A73">
      <w:pPr>
        <w:pStyle w:val="p25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5E6CA8">
        <w:rPr>
          <w:b/>
          <w:sz w:val="28"/>
          <w:szCs w:val="28"/>
        </w:rPr>
        <w:t>2.Цели и задачи</w:t>
      </w:r>
    </w:p>
    <w:p w:rsidR="00231BF6" w:rsidRPr="00231BF6" w:rsidRDefault="00231BF6" w:rsidP="005E6CA8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2.1.Добровольные пожертвования и целевые взносы физических и (или) юридических лиц привлекаются учреждением в целях обеспечения выполнения уставной деятельности.</w:t>
      </w:r>
    </w:p>
    <w:p w:rsidR="00231BF6" w:rsidRPr="00231BF6" w:rsidRDefault="00231BF6" w:rsidP="005E6CA8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2.2.Если цели добровольного пожертвования не обозначены, то они исполняются учреждением по согласованию с Советом учреждения </w:t>
      </w:r>
      <w:proofErr w:type="gramStart"/>
      <w:r w:rsidRPr="00231BF6">
        <w:rPr>
          <w:sz w:val="28"/>
          <w:szCs w:val="28"/>
        </w:rPr>
        <w:t>на</w:t>
      </w:r>
      <w:proofErr w:type="gramEnd"/>
      <w:r w:rsidRPr="00231BF6">
        <w:rPr>
          <w:sz w:val="28"/>
          <w:szCs w:val="28"/>
        </w:rPr>
        <w:t>:</w:t>
      </w:r>
    </w:p>
    <w:p w:rsidR="00231BF6" w:rsidRPr="00231BF6" w:rsidRDefault="00231BF6" w:rsidP="005E6CA8">
      <w:pPr>
        <w:pStyle w:val="p2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реализацию концепции развития учреждения;</w:t>
      </w:r>
    </w:p>
    <w:p w:rsidR="00231BF6" w:rsidRPr="00231BF6" w:rsidRDefault="00231BF6" w:rsidP="005E6CA8">
      <w:pPr>
        <w:pStyle w:val="p26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организацию образовательных программ образовательного учреждения;</w:t>
      </w:r>
    </w:p>
    <w:p w:rsidR="00231BF6" w:rsidRPr="00231BF6" w:rsidRDefault="00231BF6" w:rsidP="005E6CA8">
      <w:pPr>
        <w:pStyle w:val="p2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улучшение материально-технического обеспечения учреждения;</w:t>
      </w:r>
    </w:p>
    <w:p w:rsidR="00231BF6" w:rsidRPr="00231BF6" w:rsidRDefault="00231BF6" w:rsidP="005E6CA8">
      <w:pPr>
        <w:pStyle w:val="p2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lastRenderedPageBreak/>
        <w:t>организацию воспитательного и образовательного процесса;</w:t>
      </w:r>
    </w:p>
    <w:p w:rsidR="00231BF6" w:rsidRPr="00231BF6" w:rsidRDefault="00231BF6" w:rsidP="005E6CA8">
      <w:pPr>
        <w:pStyle w:val="p2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проведение мероприятий;</w:t>
      </w:r>
    </w:p>
    <w:p w:rsidR="00231BF6" w:rsidRPr="00231BF6" w:rsidRDefault="00231BF6" w:rsidP="005E6CA8">
      <w:pPr>
        <w:pStyle w:val="p2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создание интерьеров, эстетическое оформление </w:t>
      </w:r>
      <w:r w:rsidR="005E6CA8">
        <w:rPr>
          <w:sz w:val="28"/>
          <w:szCs w:val="28"/>
        </w:rPr>
        <w:t>детского сада</w:t>
      </w:r>
      <w:r w:rsidRPr="00231BF6">
        <w:rPr>
          <w:sz w:val="28"/>
          <w:szCs w:val="28"/>
        </w:rPr>
        <w:t>;</w:t>
      </w:r>
    </w:p>
    <w:p w:rsidR="00231BF6" w:rsidRPr="00231BF6" w:rsidRDefault="00231BF6" w:rsidP="005E6CA8">
      <w:pPr>
        <w:pStyle w:val="p2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благоустройство территории;</w:t>
      </w:r>
    </w:p>
    <w:p w:rsidR="00231BF6" w:rsidRPr="005E6CA8" w:rsidRDefault="00231BF6" w:rsidP="005E6CA8">
      <w:pPr>
        <w:pStyle w:val="p2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содержание и обслуживание множительной и компьютерной </w:t>
      </w:r>
      <w:r w:rsidRPr="005E6CA8">
        <w:rPr>
          <w:sz w:val="28"/>
          <w:szCs w:val="28"/>
        </w:rPr>
        <w:t>техники;</w:t>
      </w:r>
    </w:p>
    <w:p w:rsidR="00231BF6" w:rsidRPr="00231BF6" w:rsidRDefault="00231BF6" w:rsidP="005E6CA8">
      <w:pPr>
        <w:pStyle w:val="p2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0" w:name="2"/>
      <w:bookmarkEnd w:id="0"/>
      <w:r w:rsidRPr="00231BF6">
        <w:rPr>
          <w:sz w:val="28"/>
          <w:szCs w:val="28"/>
        </w:rPr>
        <w:t>приобретение:</w:t>
      </w:r>
    </w:p>
    <w:p w:rsidR="00231BF6" w:rsidRPr="00231BF6" w:rsidRDefault="00231BF6" w:rsidP="00FF0A73">
      <w:pPr>
        <w:pStyle w:val="p26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книг и учебно-методических пособий;</w:t>
      </w:r>
    </w:p>
    <w:p w:rsidR="00231BF6" w:rsidRPr="00231BF6" w:rsidRDefault="00231BF6" w:rsidP="00FF0A73">
      <w:pPr>
        <w:pStyle w:val="p27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rStyle w:val="s25"/>
          <w:sz w:val="28"/>
          <w:szCs w:val="28"/>
        </w:rPr>
        <w:t>технических средств обучения;</w:t>
      </w:r>
    </w:p>
    <w:p w:rsidR="00231BF6" w:rsidRPr="00231BF6" w:rsidRDefault="00231BF6" w:rsidP="00FF0A73">
      <w:pPr>
        <w:pStyle w:val="p27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rStyle w:val="s25"/>
          <w:sz w:val="28"/>
          <w:szCs w:val="28"/>
        </w:rPr>
        <w:t>мебели, инструментов и оборудования;</w:t>
      </w:r>
    </w:p>
    <w:p w:rsidR="00231BF6" w:rsidRPr="00231BF6" w:rsidRDefault="00231BF6" w:rsidP="00FF0A73">
      <w:pPr>
        <w:pStyle w:val="p27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rStyle w:val="s25"/>
          <w:sz w:val="28"/>
          <w:szCs w:val="28"/>
        </w:rPr>
        <w:t>канцтоваров и хозяйственных материалов;</w:t>
      </w:r>
    </w:p>
    <w:p w:rsidR="00231BF6" w:rsidRPr="00231BF6" w:rsidRDefault="00231BF6" w:rsidP="00FF0A73">
      <w:pPr>
        <w:pStyle w:val="p27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rStyle w:val="s25"/>
          <w:sz w:val="28"/>
          <w:szCs w:val="28"/>
        </w:rPr>
        <w:t>наглядных</w:t>
      </w:r>
      <w:r w:rsidRPr="00231BF6">
        <w:rPr>
          <w:sz w:val="28"/>
          <w:szCs w:val="28"/>
        </w:rPr>
        <w:t xml:space="preserve"> </w:t>
      </w:r>
      <w:r w:rsidRPr="00231BF6">
        <w:rPr>
          <w:rStyle w:val="s25"/>
          <w:sz w:val="28"/>
          <w:szCs w:val="28"/>
        </w:rPr>
        <w:t>пособий;</w:t>
      </w:r>
    </w:p>
    <w:p w:rsidR="00231BF6" w:rsidRDefault="00231BF6" w:rsidP="00FF0A73">
      <w:pPr>
        <w:pStyle w:val="p27"/>
        <w:numPr>
          <w:ilvl w:val="0"/>
          <w:numId w:val="3"/>
        </w:numPr>
        <w:spacing w:before="0" w:beforeAutospacing="0" w:after="0" w:afterAutospacing="0"/>
        <w:jc w:val="both"/>
        <w:rPr>
          <w:rStyle w:val="s25"/>
          <w:sz w:val="28"/>
          <w:szCs w:val="28"/>
        </w:rPr>
      </w:pPr>
      <w:r w:rsidRPr="00231BF6">
        <w:rPr>
          <w:rStyle w:val="s25"/>
          <w:sz w:val="28"/>
          <w:szCs w:val="28"/>
        </w:rPr>
        <w:t>средств дезинфекции.</w:t>
      </w:r>
    </w:p>
    <w:p w:rsidR="00FF0A73" w:rsidRPr="00231BF6" w:rsidRDefault="00FF0A73" w:rsidP="00FF0A73">
      <w:pPr>
        <w:pStyle w:val="p27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231BF6" w:rsidRPr="00FF0A73" w:rsidRDefault="00231BF6" w:rsidP="00FF0A73">
      <w:pPr>
        <w:pStyle w:val="p25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FF0A73">
        <w:rPr>
          <w:b/>
          <w:sz w:val="28"/>
          <w:szCs w:val="28"/>
        </w:rPr>
        <w:t>3.Порядок привлечения добровольных пожертвований и целевых взносов</w:t>
      </w:r>
    </w:p>
    <w:p w:rsidR="00231BF6" w:rsidRP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3.1.Решение о необходимости привлечения добровольных пожертвований и целевых взносов принимается Советом учреждения с указанием цели их привлечения.</w:t>
      </w:r>
    </w:p>
    <w:p w:rsidR="00231BF6" w:rsidRP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Руководитель учреждения представляет расчеты предполагаемых расходов и финансовых средств, необходимых для осуществления выше указанных целей.</w:t>
      </w:r>
    </w:p>
    <w:p w:rsidR="00231BF6" w:rsidRP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3.2.Размер и предмет добровольных пожертвований и целевых взносов в учреждение со стороны физических и (или) юридических лиц принимается ими самостоятельно.</w:t>
      </w:r>
    </w:p>
    <w:p w:rsidR="00231BF6" w:rsidRP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3.3.Физические и юридические лица вправе обращаться в учреждение с предложениями о направлении добровольных пожертвований и целевых взносов на конкретно указанные цели.</w:t>
      </w:r>
    </w:p>
    <w:p w:rsidR="00231BF6" w:rsidRP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3.4.При обращении за добровольными пожертвованиями и целевыми взносами учреждение обязано проинформировать физическое или юридическое лицо о целях привлечения добровольных пожертвований и целевых взносов.</w:t>
      </w:r>
    </w:p>
    <w:p w:rsidR="00231BF6" w:rsidRP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3.5.Информация о привлечении добровольных пожертвований и целевых взносов может доводиться до физических и юридических лиц путем их оповещения через средства массовой информации, в форме персональных писем к руководителям организаций и индивидуальным предпринимателям, а также иными способами.</w:t>
      </w:r>
    </w:p>
    <w:p w:rsidR="00231BF6" w:rsidRDefault="00231BF6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3.6.К случаям, неурегулированным настоящим Положением, применяются нормы действующего законодательства.</w:t>
      </w:r>
    </w:p>
    <w:p w:rsidR="00F67DD7" w:rsidRPr="00231BF6" w:rsidRDefault="00F67DD7" w:rsidP="00FF0A73">
      <w:pPr>
        <w:pStyle w:val="p26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231BF6" w:rsidRPr="00F67DD7" w:rsidRDefault="00231BF6" w:rsidP="00F67DD7">
      <w:pPr>
        <w:pStyle w:val="p25"/>
        <w:spacing w:before="0" w:beforeAutospacing="0" w:after="0" w:afterAutospacing="0"/>
        <w:jc w:val="center"/>
        <w:rPr>
          <w:b/>
          <w:sz w:val="28"/>
          <w:szCs w:val="28"/>
        </w:rPr>
      </w:pPr>
      <w:r w:rsidRPr="00F67DD7">
        <w:rPr>
          <w:b/>
          <w:sz w:val="28"/>
          <w:szCs w:val="28"/>
        </w:rPr>
        <w:t>4.Порядок приема и учета добровольных пожертвований и целевых взносов</w:t>
      </w:r>
    </w:p>
    <w:p w:rsidR="00F67DD7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4.1.Добровольные пожертвования и целевые взносы могут быть переданы физическими и юридическими лицами учреждению в виде: </w:t>
      </w:r>
    </w:p>
    <w:p w:rsidR="00231BF6" w:rsidRPr="00231BF6" w:rsidRDefault="00231BF6" w:rsidP="00F67DD7">
      <w:pPr>
        <w:pStyle w:val="p26"/>
        <w:numPr>
          <w:ilvl w:val="0"/>
          <w:numId w:val="4"/>
        </w:numPr>
        <w:spacing w:before="0" w:beforeAutospacing="0" w:after="0" w:afterAutospacing="0"/>
        <w:ind w:left="0" w:firstLine="1068"/>
        <w:jc w:val="both"/>
        <w:rPr>
          <w:sz w:val="28"/>
          <w:szCs w:val="28"/>
        </w:rPr>
      </w:pPr>
      <w:r w:rsidRPr="00231BF6">
        <w:rPr>
          <w:sz w:val="28"/>
          <w:szCs w:val="28"/>
        </w:rPr>
        <w:lastRenderedPageBreak/>
        <w:t>передачи в собственность имущества, в том числе денежных средств и (или) объектов интеллектуальной собственности, наделения правами владения, пользования и распоряжения любыми объектами права собственности, выполнения работ, предоставления услуг.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Добровольные пожертвования могут также выражаться в добровольном безвозмездном личном труде граждан, в том числе по ремонту, уборке помещений учреждения и прилегающей к нему территории, ведения спецкурсов, кружков, секций, оформительских и других работ, оказания помощи в проведении мероприятий.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4.2.Передача пожертвования осуществляется физическими лицами на основании заявления, юридическими лицами на основании договора, согласно приложению к настоящему Положению. Договор на добровольное пожертвование может быть заключен с физическим лицом по желанию гражданина.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4.3.Пожертвования и целевые взносы в виде наличных денежных средств вносятся физическими лицами в кассу бухгалтерии учреждения с оформлением приходного кассового ордера.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Главный бухгалтер осуществляет перечисление внесенных денежных средств на внебюджетный лицевой счет учреждения.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Пожертвования в безналичном порядке вносятся физическими и юридическими лицами на внебюджетный лицевой счет учреждения через учреждения банков, иных </w:t>
      </w:r>
      <w:bookmarkStart w:id="1" w:name="3"/>
      <w:bookmarkEnd w:id="1"/>
      <w:r w:rsidRPr="00231BF6">
        <w:rPr>
          <w:sz w:val="28"/>
          <w:szCs w:val="28"/>
        </w:rPr>
        <w:t>кредитных организаций, учреждения почтовой связи с указанием назначения и цели пожертвования.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4.4.Пожертвования в виде имущества передаются по акту приема-передачи, который является неотъемлемой частью договора пожертвования.</w:t>
      </w:r>
    </w:p>
    <w:p w:rsidR="00231BF6" w:rsidRPr="00231BF6" w:rsidRDefault="00231BF6" w:rsidP="00231BF6">
      <w:pPr>
        <w:pStyle w:val="p26"/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При пожертвовании недвижимого имущества оно подлежит включению в Реестр объектов муниципальной собственности </w:t>
      </w:r>
      <w:r w:rsidR="00F67DD7">
        <w:rPr>
          <w:sz w:val="28"/>
          <w:szCs w:val="28"/>
        </w:rPr>
        <w:t xml:space="preserve"> </w:t>
      </w:r>
      <w:r w:rsidRPr="00231BF6">
        <w:rPr>
          <w:sz w:val="28"/>
          <w:szCs w:val="28"/>
        </w:rPr>
        <w:t>и подлежит государственной регистрации в порядке, предусмотренном действующим законодательством.</w:t>
      </w:r>
    </w:p>
    <w:p w:rsidR="00231BF6" w:rsidRPr="00231BF6" w:rsidRDefault="00231BF6" w:rsidP="00231BF6">
      <w:pPr>
        <w:pStyle w:val="p26"/>
        <w:spacing w:before="0" w:beforeAutospacing="0" w:after="0" w:afterAutospacing="0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Стоимость передаваемого имущества, вещи или имущественных прав определяются сторонами договора.</w:t>
      </w:r>
    </w:p>
    <w:p w:rsid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4.5.Учет добровольных пожертвований осуществляется учреждением в соответствии с Инструкцией по применению плана счетов бухгалтерского учета автономных учреждений, утвержденной приказом Минфина РФ от 23.12.2010 г. №183н (с изменениями и дополнениями).</w:t>
      </w:r>
    </w:p>
    <w:p w:rsidR="00F67DD7" w:rsidRPr="00231BF6" w:rsidRDefault="00F67DD7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31BF6" w:rsidRPr="00F67DD7" w:rsidRDefault="00231BF6" w:rsidP="00F67DD7">
      <w:pPr>
        <w:pStyle w:val="p25"/>
        <w:spacing w:before="0" w:beforeAutospacing="0" w:after="0" w:afterAutospacing="0"/>
        <w:jc w:val="center"/>
        <w:rPr>
          <w:b/>
          <w:sz w:val="28"/>
          <w:szCs w:val="28"/>
        </w:rPr>
      </w:pPr>
      <w:r w:rsidRPr="00F67DD7">
        <w:rPr>
          <w:b/>
          <w:sz w:val="28"/>
          <w:szCs w:val="28"/>
        </w:rPr>
        <w:t>5.Порядок расходования добровольных пожертвований и целевых взносов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5.1.Распоряжение привлеченными пожертвованиями осуществляет руководитель учреждения в соответствии с утвержденной сметой доходов и расходов по приносящей доход деятельности, согласованной с Советом учреждения.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5.2.Расходование привлеченных средств учреждением должно производиться строго в соответствии с целевым назначением пожертвования, </w:t>
      </w:r>
      <w:r w:rsidRPr="00231BF6">
        <w:rPr>
          <w:sz w:val="28"/>
          <w:szCs w:val="28"/>
        </w:rPr>
        <w:lastRenderedPageBreak/>
        <w:t>определенном физическими или юридическими лицами, либо Советом учреждения.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5.3.Использование привлеченных средств должно осуществляться на основании утвержденной сметы, муниципальных контрактов (договоров), счетов-фактур, накладных, актов выполненных работ и иных документов, подтверждающих целевое использование добровольных пожертвований и целевых взносов.</w:t>
      </w:r>
    </w:p>
    <w:p w:rsidR="00F67DD7" w:rsidRDefault="00F67DD7" w:rsidP="00F67DD7">
      <w:pPr>
        <w:pStyle w:val="p2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31BF6" w:rsidRPr="00F67DD7" w:rsidRDefault="00231BF6" w:rsidP="00F67DD7">
      <w:pPr>
        <w:pStyle w:val="p25"/>
        <w:spacing w:before="0" w:beforeAutospacing="0" w:after="0" w:afterAutospacing="0"/>
        <w:jc w:val="center"/>
        <w:rPr>
          <w:b/>
          <w:sz w:val="28"/>
          <w:szCs w:val="28"/>
        </w:rPr>
      </w:pPr>
      <w:r w:rsidRPr="00F67DD7">
        <w:rPr>
          <w:b/>
          <w:sz w:val="28"/>
          <w:szCs w:val="28"/>
        </w:rPr>
        <w:t>6.Ответственность и обеспечение контроля расходования добровольных пожертвований и целевых взносов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 xml:space="preserve">6.1.Совет учреждения осуществляет контроль за переданными учреждению добровольными пожертвованиями и целевыми взносами. 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Руководитель учреждения обязан отчитываться перед Советом учреждения о поступлении, учете и расходовании добровольных пожертвований и целевых взносов не реже одного раза в год.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6.2.По просьбе физических и юридических лиц, осуществляющих добровольное пожертвование и целевые взносы, учреждение предоставляет им информацию об их использовании.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6.3.Не допускается использование добровольных пожертвований и целевых взносов на цели, не соответствующие уставной деятельности учреждения и не в соответствии с целевым назначением добровольных пожертвований и целевых взносов.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6.4.Ответственность за нецелевое использование добровольных пожертвований и целевых взносов определяется в соответствии с нормами действующего законодательства Российской Федерации.</w:t>
      </w:r>
    </w:p>
    <w:p w:rsidR="00231BF6" w:rsidRPr="00231BF6" w:rsidRDefault="00231BF6" w:rsidP="00F67DD7">
      <w:pPr>
        <w:pStyle w:val="p2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31BF6">
        <w:rPr>
          <w:sz w:val="28"/>
          <w:szCs w:val="28"/>
        </w:rPr>
        <w:t>6.5.Руководитель учреждения несет ответственность за нецелевое использование добровольных пожертвований и целевых взносов.</w:t>
      </w:r>
    </w:p>
    <w:p w:rsidR="002E0110" w:rsidRPr="00231BF6" w:rsidRDefault="002E0110" w:rsidP="00231BF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E0110" w:rsidRPr="00231BF6" w:rsidSect="002E011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19D" w:rsidRDefault="0024119D" w:rsidP="00F67DD7">
      <w:pPr>
        <w:spacing w:after="0" w:line="240" w:lineRule="auto"/>
      </w:pPr>
      <w:r>
        <w:separator/>
      </w:r>
    </w:p>
  </w:endnote>
  <w:endnote w:type="continuationSeparator" w:id="0">
    <w:p w:rsidR="0024119D" w:rsidRDefault="0024119D" w:rsidP="00F6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926"/>
      <w:docPartObj>
        <w:docPartGallery w:val="Page Numbers (Bottom of Page)"/>
        <w:docPartUnique/>
      </w:docPartObj>
    </w:sdtPr>
    <w:sdtContent>
      <w:p w:rsidR="00F67DD7" w:rsidRDefault="00F67DD7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67DD7" w:rsidRDefault="00F67D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19D" w:rsidRDefault="0024119D" w:rsidP="00F67DD7">
      <w:pPr>
        <w:spacing w:after="0" w:line="240" w:lineRule="auto"/>
      </w:pPr>
      <w:r>
        <w:separator/>
      </w:r>
    </w:p>
  </w:footnote>
  <w:footnote w:type="continuationSeparator" w:id="0">
    <w:p w:rsidR="0024119D" w:rsidRDefault="0024119D" w:rsidP="00F67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14D53"/>
    <w:multiLevelType w:val="hybridMultilevel"/>
    <w:tmpl w:val="4D54E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E57041"/>
    <w:multiLevelType w:val="hybridMultilevel"/>
    <w:tmpl w:val="55FACC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140EE7"/>
    <w:multiLevelType w:val="hybridMultilevel"/>
    <w:tmpl w:val="C5F84BD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3349E3"/>
    <w:multiLevelType w:val="hybridMultilevel"/>
    <w:tmpl w:val="AF20F1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BF6"/>
    <w:rsid w:val="00231BF6"/>
    <w:rsid w:val="0024119D"/>
    <w:rsid w:val="002E0110"/>
    <w:rsid w:val="005E6CA8"/>
    <w:rsid w:val="00F67DD7"/>
    <w:rsid w:val="00FF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5">
    <w:name w:val="p25"/>
    <w:basedOn w:val="a"/>
    <w:rsid w:val="0023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231BF6"/>
  </w:style>
  <w:style w:type="paragraph" w:customStyle="1" w:styleId="p26">
    <w:name w:val="p26"/>
    <w:basedOn w:val="a"/>
    <w:rsid w:val="0023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23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5">
    <w:name w:val="s25"/>
    <w:basedOn w:val="a0"/>
    <w:rsid w:val="00231BF6"/>
  </w:style>
  <w:style w:type="table" w:styleId="a3">
    <w:name w:val="Table Grid"/>
    <w:basedOn w:val="a1"/>
    <w:uiPriority w:val="59"/>
    <w:rsid w:val="00231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67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7DD7"/>
  </w:style>
  <w:style w:type="paragraph" w:styleId="a6">
    <w:name w:val="footer"/>
    <w:basedOn w:val="a"/>
    <w:link w:val="a7"/>
    <w:uiPriority w:val="99"/>
    <w:unhideWhenUsed/>
    <w:rsid w:val="00F67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7D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4</cp:revision>
  <cp:lastPrinted>2014-07-23T03:46:00Z</cp:lastPrinted>
  <dcterms:created xsi:type="dcterms:W3CDTF">2014-07-23T03:22:00Z</dcterms:created>
  <dcterms:modified xsi:type="dcterms:W3CDTF">2014-07-23T03:50:00Z</dcterms:modified>
</cp:coreProperties>
</file>